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5" w:rsidRPr="002749E5" w:rsidRDefault="002749E5" w:rsidP="002749E5">
      <w:pPr>
        <w:pStyle w:val="Nadpis1"/>
        <w:ind w:firstLine="161"/>
        <w:rPr>
          <w:rFonts w:ascii="Calibri" w:hAnsi="Calibri" w:cs="Times New Roman"/>
        </w:rPr>
      </w:pPr>
    </w:p>
    <w:p w:rsidR="002749E5" w:rsidRPr="002749E5" w:rsidRDefault="002749E5" w:rsidP="002749E5">
      <w:pPr>
        <w:jc w:val="center"/>
        <w:rPr>
          <w:b/>
          <w:bCs/>
          <w:sz w:val="32"/>
        </w:rPr>
      </w:pPr>
      <w:r w:rsidRPr="002749E5">
        <w:rPr>
          <w:b/>
          <w:bCs/>
          <w:sz w:val="32"/>
        </w:rPr>
        <w:t>Tisková zpráva</w:t>
      </w:r>
    </w:p>
    <w:p w:rsidR="002749E5" w:rsidRPr="002749E5" w:rsidRDefault="002749E5" w:rsidP="002749E5">
      <w:pPr>
        <w:jc w:val="center"/>
        <w:rPr>
          <w:b/>
          <w:bCs/>
        </w:rPr>
      </w:pPr>
    </w:p>
    <w:p w:rsidR="00CD1179" w:rsidRPr="002749E5" w:rsidRDefault="00CD1179" w:rsidP="00CD117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TOP 20 finančních produktů</w:t>
      </w:r>
      <w:bookmarkStart w:id="0" w:name="_GoBack"/>
      <w:bookmarkEnd w:id="0"/>
    </w:p>
    <w:p w:rsidR="002749E5" w:rsidRPr="00CD1179" w:rsidRDefault="00CD1179" w:rsidP="002749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Finálové kolo Ceny veřejnosti</w:t>
      </w:r>
    </w:p>
    <w:p w:rsidR="002749E5" w:rsidRPr="002749E5" w:rsidRDefault="002749E5" w:rsidP="002749E5">
      <w:pPr>
        <w:jc w:val="center"/>
        <w:rPr>
          <w:b/>
          <w:bCs/>
          <w:sz w:val="44"/>
          <w:szCs w:val="44"/>
        </w:rPr>
      </w:pPr>
    </w:p>
    <w:p w:rsidR="002749E5" w:rsidRDefault="008675C7" w:rsidP="002749E5">
      <w:pPr>
        <w:jc w:val="both"/>
        <w:rPr>
          <w:b/>
          <w:bCs/>
        </w:rPr>
      </w:pPr>
      <w:r>
        <w:rPr>
          <w:b/>
          <w:bCs/>
        </w:rPr>
        <w:t>Praha, 6. března 2019 –</w:t>
      </w:r>
      <w:r w:rsidR="00BF7815">
        <w:rPr>
          <w:b/>
          <w:bCs/>
        </w:rPr>
        <w:t xml:space="preserve"> Dvacet finančních produktů se probojovalo do finálového kola Ceny veřejnosti. </w:t>
      </w:r>
      <w:r>
        <w:rPr>
          <w:b/>
          <w:bCs/>
        </w:rPr>
        <w:t xml:space="preserve">Jaký produkt vyhraje a stane se tak nejoblíbenějším </w:t>
      </w:r>
      <w:r w:rsidR="00CD1179">
        <w:rPr>
          <w:b/>
          <w:bCs/>
        </w:rPr>
        <w:t>produktem letošního roku, se hlasuje</w:t>
      </w:r>
      <w:r w:rsidR="00062DA7">
        <w:rPr>
          <w:b/>
          <w:bCs/>
        </w:rPr>
        <w:t xml:space="preserve"> do 25. dubna na</w:t>
      </w:r>
      <w:r>
        <w:rPr>
          <w:b/>
          <w:bCs/>
        </w:rPr>
        <w:t xml:space="preserve"> webu </w:t>
      </w:r>
      <w:hyperlink r:id="rId7" w:history="1">
        <w:r w:rsidR="002749E5" w:rsidRPr="002749E5">
          <w:rPr>
            <w:rStyle w:val="Hypertextovodkaz"/>
            <w:b/>
            <w:bCs/>
          </w:rPr>
          <w:t>www.zlatakoruna.info</w:t>
        </w:r>
      </w:hyperlink>
      <w:r w:rsidR="002749E5" w:rsidRPr="002749E5">
        <w:rPr>
          <w:b/>
          <w:bCs/>
        </w:rPr>
        <w:t>.</w:t>
      </w:r>
    </w:p>
    <w:p w:rsidR="008675C7" w:rsidRDefault="008675C7" w:rsidP="002749E5">
      <w:pPr>
        <w:jc w:val="both"/>
        <w:rPr>
          <w:b/>
          <w:bCs/>
        </w:rPr>
      </w:pPr>
    </w:p>
    <w:p w:rsidR="003157CA" w:rsidRPr="006E3700" w:rsidRDefault="008675C7" w:rsidP="002749E5">
      <w:pPr>
        <w:jc w:val="both"/>
        <w:rPr>
          <w:bCs/>
        </w:rPr>
      </w:pPr>
      <w:r w:rsidRPr="006E3700">
        <w:rPr>
          <w:bCs/>
        </w:rPr>
        <w:t xml:space="preserve">Již </w:t>
      </w:r>
      <w:r w:rsidRPr="00062DA7">
        <w:rPr>
          <w:b/>
          <w:bCs/>
        </w:rPr>
        <w:t>17. rokem</w:t>
      </w:r>
      <w:r w:rsidRPr="006E3700">
        <w:rPr>
          <w:bCs/>
        </w:rPr>
        <w:t xml:space="preserve"> hodnotí Finanční akademie kvalitu finančních produktů na trhu. Rozhodovat bude </w:t>
      </w:r>
      <w:r w:rsidR="00062DA7">
        <w:rPr>
          <w:bCs/>
        </w:rPr>
        <w:t xml:space="preserve">celkem </w:t>
      </w:r>
      <w:r w:rsidR="00BF7815">
        <w:rPr>
          <w:bCs/>
        </w:rPr>
        <w:t>v</w:t>
      </w:r>
      <w:r w:rsidRPr="006E3700">
        <w:rPr>
          <w:bCs/>
        </w:rPr>
        <w:t xml:space="preserve"> </w:t>
      </w:r>
      <w:r w:rsidR="00551D97" w:rsidRPr="00062DA7">
        <w:rPr>
          <w:b/>
          <w:bCs/>
        </w:rPr>
        <w:t>17 kategoriích</w:t>
      </w:r>
      <w:r w:rsidR="00551D97" w:rsidRPr="006E3700">
        <w:rPr>
          <w:bCs/>
        </w:rPr>
        <w:t xml:space="preserve">, </w:t>
      </w:r>
      <w:r w:rsidR="00062DA7">
        <w:rPr>
          <w:bCs/>
        </w:rPr>
        <w:t>mezi nimiž jsou jak standardní</w:t>
      </w:r>
      <w:r w:rsidR="00551D97" w:rsidRPr="006E3700">
        <w:rPr>
          <w:bCs/>
        </w:rPr>
        <w:t xml:space="preserve"> </w:t>
      </w:r>
      <w:r w:rsidR="00062DA7">
        <w:rPr>
          <w:bCs/>
        </w:rPr>
        <w:t>kategorie</w:t>
      </w:r>
      <w:r w:rsidR="00551D97" w:rsidRPr="006E3700">
        <w:rPr>
          <w:bCs/>
        </w:rPr>
        <w:t>,</w:t>
      </w:r>
      <w:r w:rsidR="004B28F6" w:rsidRPr="006E3700">
        <w:rPr>
          <w:bCs/>
        </w:rPr>
        <w:t xml:space="preserve"> jako jsou účty nebo h</w:t>
      </w:r>
      <w:r w:rsidR="00710291" w:rsidRPr="006E3700">
        <w:rPr>
          <w:bCs/>
        </w:rPr>
        <w:t>ypotéky,</w:t>
      </w:r>
      <w:r w:rsidR="00062DA7">
        <w:rPr>
          <w:bCs/>
        </w:rPr>
        <w:t xml:space="preserve"> ale i </w:t>
      </w:r>
      <w:r w:rsidR="00062DA7" w:rsidRPr="00062DA7">
        <w:rPr>
          <w:b/>
          <w:bCs/>
        </w:rPr>
        <w:t>Novinka</w:t>
      </w:r>
      <w:r w:rsidR="00710291" w:rsidRPr="00062DA7">
        <w:rPr>
          <w:b/>
          <w:bCs/>
        </w:rPr>
        <w:t xml:space="preserve"> roku</w:t>
      </w:r>
      <w:r w:rsidR="00710291" w:rsidRPr="006E3700">
        <w:rPr>
          <w:bCs/>
        </w:rPr>
        <w:t xml:space="preserve"> a již</w:t>
      </w:r>
      <w:r w:rsidR="004B28F6" w:rsidRPr="006E3700">
        <w:rPr>
          <w:bCs/>
        </w:rPr>
        <w:t xml:space="preserve"> druhým rokem</w:t>
      </w:r>
      <w:r w:rsidR="00710291" w:rsidRPr="006E3700">
        <w:rPr>
          <w:bCs/>
        </w:rPr>
        <w:t xml:space="preserve"> i </w:t>
      </w:r>
      <w:r w:rsidR="00062DA7">
        <w:rPr>
          <w:bCs/>
        </w:rPr>
        <w:t>zcela nová kategorie</w:t>
      </w:r>
      <w:r w:rsidR="00710291" w:rsidRPr="006E3700">
        <w:rPr>
          <w:bCs/>
        </w:rPr>
        <w:t xml:space="preserve"> </w:t>
      </w:r>
      <w:proofErr w:type="spellStart"/>
      <w:r w:rsidR="00710291" w:rsidRPr="00062DA7">
        <w:rPr>
          <w:b/>
          <w:bCs/>
        </w:rPr>
        <w:t>FinTech</w:t>
      </w:r>
      <w:proofErr w:type="spellEnd"/>
      <w:r w:rsidR="00BF7815">
        <w:rPr>
          <w:bCs/>
        </w:rPr>
        <w:t>.</w:t>
      </w:r>
    </w:p>
    <w:p w:rsidR="003157CA" w:rsidRPr="006E3700" w:rsidRDefault="003157CA" w:rsidP="002749E5">
      <w:pPr>
        <w:jc w:val="both"/>
        <w:rPr>
          <w:bCs/>
        </w:rPr>
      </w:pPr>
    </w:p>
    <w:p w:rsidR="00A5305A" w:rsidRPr="006E3700" w:rsidRDefault="003157CA" w:rsidP="002749E5">
      <w:pPr>
        <w:jc w:val="both"/>
        <w:rPr>
          <w:bCs/>
        </w:rPr>
      </w:pPr>
      <w:r w:rsidRPr="006E3700">
        <w:rPr>
          <w:bCs/>
        </w:rPr>
        <w:t xml:space="preserve">Vedle odborného hodnocení je součástí soutěže i hlasování veřejnosti a to prostřednictvím dvou kategorií – </w:t>
      </w:r>
      <w:r w:rsidRPr="00062DA7">
        <w:rPr>
          <w:b/>
          <w:bCs/>
        </w:rPr>
        <w:t>Cen</w:t>
      </w:r>
      <w:r w:rsidR="00BF7815">
        <w:rPr>
          <w:b/>
          <w:bCs/>
        </w:rPr>
        <w:t>y veřejnosti a Ceny</w:t>
      </w:r>
      <w:r w:rsidRPr="00062DA7">
        <w:rPr>
          <w:b/>
          <w:bCs/>
        </w:rPr>
        <w:t xml:space="preserve"> podnikatelů</w:t>
      </w:r>
      <w:r w:rsidRPr="006E3700">
        <w:rPr>
          <w:bCs/>
        </w:rPr>
        <w:t xml:space="preserve">. </w:t>
      </w:r>
      <w:r w:rsidR="00A5305A" w:rsidRPr="006E3700">
        <w:rPr>
          <w:bCs/>
        </w:rPr>
        <w:t xml:space="preserve">Dát najevo svůj názor a podílet se tak na rozhodnutí, </w:t>
      </w:r>
      <w:r w:rsidR="00BB64B2">
        <w:rPr>
          <w:bCs/>
        </w:rPr>
        <w:t>kdo</w:t>
      </w:r>
      <w:r w:rsidR="00A5305A" w:rsidRPr="006E3700">
        <w:rPr>
          <w:bCs/>
        </w:rPr>
        <w:t xml:space="preserve"> si odnese v letošním roce ocenění </w:t>
      </w:r>
      <w:r w:rsidR="00BB64B2">
        <w:rPr>
          <w:bCs/>
        </w:rPr>
        <w:t>Zlatá koruna</w:t>
      </w:r>
      <w:r w:rsidR="005700E2">
        <w:rPr>
          <w:bCs/>
        </w:rPr>
        <w:t>,</w:t>
      </w:r>
      <w:r w:rsidR="00A5305A" w:rsidRPr="006E3700">
        <w:rPr>
          <w:bCs/>
        </w:rPr>
        <w:t xml:space="preserve"> </w:t>
      </w:r>
      <w:r w:rsidR="00A5305A" w:rsidRPr="005700E2">
        <w:rPr>
          <w:b/>
          <w:bCs/>
        </w:rPr>
        <w:t>může každý</w:t>
      </w:r>
      <w:r w:rsidR="00A5305A" w:rsidRPr="006E3700">
        <w:rPr>
          <w:bCs/>
        </w:rPr>
        <w:t>.</w:t>
      </w:r>
    </w:p>
    <w:p w:rsidR="00A5305A" w:rsidRPr="006E3700" w:rsidRDefault="00A5305A" w:rsidP="002749E5">
      <w:pPr>
        <w:jc w:val="both"/>
        <w:rPr>
          <w:bCs/>
        </w:rPr>
      </w:pPr>
    </w:p>
    <w:p w:rsidR="008675C7" w:rsidRPr="006E3700" w:rsidRDefault="00062DA7" w:rsidP="002749E5">
      <w:pPr>
        <w:jc w:val="both"/>
        <w:rPr>
          <w:bCs/>
        </w:rPr>
      </w:pPr>
      <w:r w:rsidRPr="00062DA7">
        <w:rPr>
          <w:bCs/>
          <w:i/>
        </w:rPr>
        <w:t>„</w:t>
      </w:r>
      <w:r w:rsidR="00A5305A" w:rsidRPr="00062DA7">
        <w:rPr>
          <w:bCs/>
          <w:i/>
        </w:rPr>
        <w:t xml:space="preserve">Zpětná vazba je velice důležitá a proto jsme rádi, že v soutěži posuzují kvalitu finančních produktů nejen odborníci, ale i veřejnost. Jsou to totiž klienti finančních společností, pro které jsou </w:t>
      </w:r>
      <w:r w:rsidR="005700E2">
        <w:rPr>
          <w:bCs/>
          <w:i/>
        </w:rPr>
        <w:t xml:space="preserve">tyto </w:t>
      </w:r>
      <w:r w:rsidR="00A5305A" w:rsidRPr="00062DA7">
        <w:rPr>
          <w:bCs/>
          <w:i/>
        </w:rPr>
        <w:t xml:space="preserve">produkty určeny a </w:t>
      </w:r>
      <w:r w:rsidR="00473622" w:rsidRPr="00062DA7">
        <w:rPr>
          <w:bCs/>
          <w:i/>
        </w:rPr>
        <w:t xml:space="preserve">kteří </w:t>
      </w:r>
      <w:r w:rsidR="005700E2">
        <w:rPr>
          <w:bCs/>
          <w:i/>
        </w:rPr>
        <w:t xml:space="preserve">tak </w:t>
      </w:r>
      <w:r w:rsidR="00473622" w:rsidRPr="00062DA7">
        <w:rPr>
          <w:bCs/>
          <w:i/>
        </w:rPr>
        <w:t xml:space="preserve">právě prostřednictvím hlasování </w:t>
      </w:r>
      <w:r w:rsidR="005700E2">
        <w:rPr>
          <w:bCs/>
          <w:i/>
        </w:rPr>
        <w:t>mohou dát najevo</w:t>
      </w:r>
      <w:r w:rsidR="00473622" w:rsidRPr="00062DA7">
        <w:rPr>
          <w:bCs/>
          <w:i/>
        </w:rPr>
        <w:t>, jak jsou s </w:t>
      </w:r>
      <w:r w:rsidR="005700E2">
        <w:rPr>
          <w:bCs/>
          <w:i/>
        </w:rPr>
        <w:t>nimi</w:t>
      </w:r>
      <w:r w:rsidR="00473622" w:rsidRPr="00062DA7">
        <w:rPr>
          <w:bCs/>
          <w:i/>
        </w:rPr>
        <w:t xml:space="preserve"> spokojeni. V</w:t>
      </w:r>
      <w:r w:rsidR="001C2AB3" w:rsidRPr="00062DA7">
        <w:rPr>
          <w:bCs/>
          <w:i/>
        </w:rPr>
        <w:t> minulých deseti letech se oblíbenosti veřejnosti těšily</w:t>
      </w:r>
      <w:r w:rsidR="005700E2">
        <w:rPr>
          <w:bCs/>
          <w:i/>
        </w:rPr>
        <w:t xml:space="preserve"> převážně</w:t>
      </w:r>
      <w:r w:rsidR="001C2AB3" w:rsidRPr="00062DA7">
        <w:rPr>
          <w:bCs/>
          <w:i/>
        </w:rPr>
        <w:t xml:space="preserve"> </w:t>
      </w:r>
      <w:r w:rsidR="00BB64B2">
        <w:rPr>
          <w:bCs/>
          <w:i/>
        </w:rPr>
        <w:t>nízkonákladové účty</w:t>
      </w:r>
      <w:r w:rsidR="00BF7815">
        <w:rPr>
          <w:bCs/>
          <w:i/>
        </w:rPr>
        <w:t xml:space="preserve"> a na stupních vítězů se vždy objevil minimálně jeden účet bez poplatků</w:t>
      </w:r>
      <w:r w:rsidR="00BB64B2">
        <w:rPr>
          <w:bCs/>
          <w:i/>
        </w:rPr>
        <w:t>.</w:t>
      </w:r>
      <w:r w:rsidR="001C2AB3" w:rsidRPr="00062DA7">
        <w:rPr>
          <w:bCs/>
          <w:i/>
        </w:rPr>
        <w:t xml:space="preserve"> </w:t>
      </w:r>
      <w:r w:rsidR="00BF7815">
        <w:rPr>
          <w:bCs/>
          <w:i/>
        </w:rPr>
        <w:t>T</w:t>
      </w:r>
      <w:r w:rsidR="001C2AB3" w:rsidRPr="00062DA7">
        <w:rPr>
          <w:bCs/>
          <w:i/>
        </w:rPr>
        <w:t>rend rostoucího vlivu inovací a technolo</w:t>
      </w:r>
      <w:r w:rsidR="00E14F7B">
        <w:rPr>
          <w:bCs/>
          <w:i/>
        </w:rPr>
        <w:t xml:space="preserve">gií </w:t>
      </w:r>
      <w:r w:rsidR="00BF7815">
        <w:rPr>
          <w:bCs/>
          <w:i/>
        </w:rPr>
        <w:t xml:space="preserve">si neuvědomují </w:t>
      </w:r>
      <w:r w:rsidR="00E14F7B">
        <w:rPr>
          <w:bCs/>
          <w:i/>
        </w:rPr>
        <w:t xml:space="preserve">jen odborníci. </w:t>
      </w:r>
      <w:r w:rsidR="001C2AB3" w:rsidRPr="00062DA7">
        <w:rPr>
          <w:bCs/>
          <w:i/>
        </w:rPr>
        <w:t>I široká veřejnost</w:t>
      </w:r>
      <w:r w:rsidR="00E14F7B">
        <w:rPr>
          <w:bCs/>
          <w:i/>
        </w:rPr>
        <w:t xml:space="preserve"> vnímá důležitost technologií</w:t>
      </w:r>
      <w:r w:rsidR="00BF7815">
        <w:rPr>
          <w:bCs/>
          <w:i/>
        </w:rPr>
        <w:t xml:space="preserve"> a do finálového kola se tak probojovaly už i </w:t>
      </w:r>
      <w:proofErr w:type="spellStart"/>
      <w:r w:rsidR="00BF7815">
        <w:rPr>
          <w:bCs/>
          <w:i/>
        </w:rPr>
        <w:t>fintechové</w:t>
      </w:r>
      <w:proofErr w:type="spellEnd"/>
      <w:r w:rsidR="00BF7815">
        <w:rPr>
          <w:bCs/>
          <w:i/>
        </w:rPr>
        <w:t xml:space="preserve"> projekty,“ </w:t>
      </w:r>
      <w:r w:rsidR="00A319CB" w:rsidRPr="006E3700">
        <w:rPr>
          <w:bCs/>
        </w:rPr>
        <w:t xml:space="preserve">dodal k výsledkům nominačního kola Ceny veřejnosti </w:t>
      </w:r>
      <w:r w:rsidR="00A319CB" w:rsidRPr="00E14F7B">
        <w:rPr>
          <w:b/>
          <w:bCs/>
        </w:rPr>
        <w:t>Dr. Pavel Doležal</w:t>
      </w:r>
      <w:r w:rsidR="00A319CB" w:rsidRPr="006E3700">
        <w:rPr>
          <w:bCs/>
        </w:rPr>
        <w:t>, zakladatel a ředitel Zlaté koruny.</w:t>
      </w:r>
    </w:p>
    <w:p w:rsidR="00A319CB" w:rsidRPr="006E3700" w:rsidRDefault="00A319CB" w:rsidP="002749E5">
      <w:pPr>
        <w:jc w:val="both"/>
        <w:rPr>
          <w:bCs/>
        </w:rPr>
      </w:pPr>
    </w:p>
    <w:p w:rsidR="00A319CB" w:rsidRPr="006E3700" w:rsidRDefault="00E14F7B" w:rsidP="002749E5">
      <w:pPr>
        <w:jc w:val="both"/>
        <w:rPr>
          <w:bCs/>
        </w:rPr>
      </w:pPr>
      <w:r w:rsidRPr="00E14F7B">
        <w:rPr>
          <w:b/>
          <w:bCs/>
        </w:rPr>
        <w:t>Do 25. dubna</w:t>
      </w:r>
      <w:r>
        <w:rPr>
          <w:bCs/>
        </w:rPr>
        <w:t xml:space="preserve"> </w:t>
      </w:r>
      <w:r w:rsidR="00BF7815">
        <w:rPr>
          <w:bCs/>
        </w:rPr>
        <w:t xml:space="preserve">může ve finálovém kole veřejnost rozhodnout o tom, </w:t>
      </w:r>
      <w:r w:rsidR="006E3700" w:rsidRPr="00E14F7B">
        <w:rPr>
          <w:b/>
          <w:bCs/>
        </w:rPr>
        <w:t>jaké produkty se na medailových pozicích umístí letos</w:t>
      </w:r>
      <w:r w:rsidR="006E3700" w:rsidRPr="006E3700">
        <w:rPr>
          <w:bCs/>
        </w:rPr>
        <w:t xml:space="preserve">. </w:t>
      </w:r>
      <w:r w:rsidR="00BF7815">
        <w:rPr>
          <w:bCs/>
        </w:rPr>
        <w:t xml:space="preserve">Ke stejnému datu bude ukončeno i jednokolové hlasování veřejnosti v Ceně podnikatelů. </w:t>
      </w:r>
      <w:r w:rsidR="006E3700" w:rsidRPr="006E3700">
        <w:rPr>
          <w:bCs/>
        </w:rPr>
        <w:t xml:space="preserve">Výsledky </w:t>
      </w:r>
      <w:r w:rsidR="00494078">
        <w:rPr>
          <w:bCs/>
        </w:rPr>
        <w:t>budou uveřejněny</w:t>
      </w:r>
      <w:r w:rsidR="006E3700" w:rsidRPr="006E3700">
        <w:rPr>
          <w:bCs/>
        </w:rPr>
        <w:t xml:space="preserve"> na začátku května, </w:t>
      </w:r>
      <w:r w:rsidR="00494078">
        <w:rPr>
          <w:bCs/>
        </w:rPr>
        <w:t>slavnostní</w:t>
      </w:r>
      <w:r w:rsidR="006E3700" w:rsidRPr="006E3700">
        <w:rPr>
          <w:bCs/>
        </w:rPr>
        <w:t xml:space="preserve"> předání cen</w:t>
      </w:r>
      <w:r w:rsidR="00CF0ABD">
        <w:rPr>
          <w:bCs/>
        </w:rPr>
        <w:t xml:space="preserve"> </w:t>
      </w:r>
      <w:r>
        <w:rPr>
          <w:bCs/>
        </w:rPr>
        <w:t>proběhne</w:t>
      </w:r>
      <w:r w:rsidR="006E3700" w:rsidRPr="006E3700">
        <w:rPr>
          <w:bCs/>
        </w:rPr>
        <w:t xml:space="preserve"> na gal</w:t>
      </w:r>
      <w:r w:rsidR="00CF0ABD">
        <w:rPr>
          <w:bCs/>
        </w:rPr>
        <w:t>avečeru Zlaté koruny 30. května</w:t>
      </w:r>
      <w:r w:rsidR="006E3700" w:rsidRPr="006E3700">
        <w:rPr>
          <w:bCs/>
        </w:rPr>
        <w:t xml:space="preserve"> v Top Hotelu Praha. </w:t>
      </w:r>
      <w:r w:rsidR="00B50491">
        <w:rPr>
          <w:bCs/>
        </w:rPr>
        <w:t>Pokud hlasující odpoví na tipovací otázku, mohou</w:t>
      </w:r>
      <w:r w:rsidR="006E3700" w:rsidRPr="006E3700">
        <w:rPr>
          <w:bCs/>
        </w:rPr>
        <w:t xml:space="preserve"> vyhrát </w:t>
      </w:r>
      <w:r w:rsidR="006E3700" w:rsidRPr="00494078">
        <w:rPr>
          <w:b/>
          <w:bCs/>
        </w:rPr>
        <w:t>hodnotné ceny</w:t>
      </w:r>
      <w:r w:rsidR="00B50491">
        <w:rPr>
          <w:bCs/>
        </w:rPr>
        <w:t xml:space="preserve"> od partnerů.</w:t>
      </w:r>
      <w:r w:rsidR="009D7CD0">
        <w:rPr>
          <w:bCs/>
        </w:rPr>
        <w:t xml:space="preserve"> V</w:t>
      </w:r>
      <w:r w:rsidR="006E3700" w:rsidRPr="006E3700">
        <w:rPr>
          <w:bCs/>
        </w:rPr>
        <w:t xml:space="preserve">e hře je například šperk dle vlastního výběru </w:t>
      </w:r>
      <w:r w:rsidR="00494078">
        <w:rPr>
          <w:bCs/>
        </w:rPr>
        <w:t xml:space="preserve">ze </w:t>
      </w:r>
      <w:r w:rsidR="006E3700" w:rsidRPr="006E3700">
        <w:rPr>
          <w:bCs/>
        </w:rPr>
        <w:t>šperkařství Jitka Kudláčková, služby</w:t>
      </w:r>
      <w:r w:rsidR="009D7CD0">
        <w:rPr>
          <w:bCs/>
        </w:rPr>
        <w:t xml:space="preserve"> od</w:t>
      </w:r>
      <w:r w:rsidR="006E3700" w:rsidRPr="006E3700">
        <w:rPr>
          <w:bCs/>
        </w:rPr>
        <w:t xml:space="preserve"> </w:t>
      </w:r>
      <w:proofErr w:type="gramStart"/>
      <w:r w:rsidR="009D7CD0">
        <w:rPr>
          <w:bCs/>
        </w:rPr>
        <w:t>Adams</w:t>
      </w:r>
      <w:proofErr w:type="gramEnd"/>
      <w:r w:rsidR="009D7CD0">
        <w:rPr>
          <w:bCs/>
        </w:rPr>
        <w:t xml:space="preserve"> </w:t>
      </w:r>
      <w:proofErr w:type="spellStart"/>
      <w:r w:rsidR="009D7CD0">
        <w:rPr>
          <w:bCs/>
        </w:rPr>
        <w:t>Barbershop</w:t>
      </w:r>
      <w:proofErr w:type="spellEnd"/>
      <w:r w:rsidR="006E3700" w:rsidRPr="006E3700">
        <w:rPr>
          <w:bCs/>
        </w:rPr>
        <w:t xml:space="preserve"> a další zajímavé ceny.</w:t>
      </w:r>
    </w:p>
    <w:p w:rsidR="002749E5" w:rsidRPr="002749E5" w:rsidRDefault="002749E5" w:rsidP="002749E5">
      <w:pPr>
        <w:jc w:val="both"/>
        <w:rPr>
          <w:b/>
          <w:bCs/>
          <w:sz w:val="22"/>
          <w:szCs w:val="22"/>
        </w:rPr>
      </w:pPr>
    </w:p>
    <w:p w:rsidR="002749E5" w:rsidRPr="002749E5" w:rsidRDefault="002749E5" w:rsidP="002749E5">
      <w:pPr>
        <w:pStyle w:val="Zkladntext3"/>
        <w:rPr>
          <w:rFonts w:ascii="Calibri" w:hAnsi="Calibri"/>
          <w:sz w:val="24"/>
          <w:szCs w:val="24"/>
        </w:rPr>
      </w:pPr>
    </w:p>
    <w:p w:rsidR="002749E5" w:rsidRDefault="002749E5" w:rsidP="002749E5">
      <w:pPr>
        <w:pStyle w:val="Zkladntext3"/>
        <w:rPr>
          <w:rFonts w:ascii="Calibri" w:hAnsi="Calibri"/>
          <w:sz w:val="24"/>
          <w:szCs w:val="24"/>
        </w:rPr>
      </w:pPr>
    </w:p>
    <w:p w:rsidR="00B50491" w:rsidRDefault="00B50491" w:rsidP="002749E5">
      <w:pPr>
        <w:pStyle w:val="Zkladntext3"/>
        <w:rPr>
          <w:rFonts w:ascii="Calibri" w:hAnsi="Calibri"/>
          <w:sz w:val="24"/>
          <w:szCs w:val="24"/>
        </w:rPr>
      </w:pPr>
    </w:p>
    <w:p w:rsidR="00B50491" w:rsidRDefault="00B50491" w:rsidP="002749E5">
      <w:pPr>
        <w:pStyle w:val="Zkladntext3"/>
        <w:rPr>
          <w:rFonts w:ascii="Calibri" w:hAnsi="Calibri"/>
          <w:sz w:val="24"/>
          <w:szCs w:val="24"/>
        </w:rPr>
      </w:pPr>
    </w:p>
    <w:p w:rsidR="00B50491" w:rsidRDefault="00B50491" w:rsidP="002749E5">
      <w:pPr>
        <w:pStyle w:val="Zkladntext3"/>
        <w:rPr>
          <w:rFonts w:ascii="Calibri" w:hAnsi="Calibri"/>
          <w:sz w:val="24"/>
          <w:szCs w:val="24"/>
        </w:rPr>
      </w:pPr>
    </w:p>
    <w:p w:rsidR="00B50491" w:rsidRPr="002749E5" w:rsidRDefault="00B50491" w:rsidP="002749E5">
      <w:pPr>
        <w:pStyle w:val="Zkladntext3"/>
        <w:rPr>
          <w:rFonts w:ascii="Calibri" w:hAnsi="Calibri"/>
          <w:sz w:val="24"/>
          <w:szCs w:val="24"/>
        </w:rPr>
      </w:pPr>
    </w:p>
    <w:p w:rsidR="002749E5" w:rsidRPr="002749E5" w:rsidRDefault="002749E5" w:rsidP="002749E5">
      <w:pPr>
        <w:pStyle w:val="Zkladntext3"/>
        <w:rPr>
          <w:rFonts w:ascii="Calibri" w:hAnsi="Calibri"/>
          <w:sz w:val="24"/>
          <w:szCs w:val="24"/>
        </w:rPr>
      </w:pPr>
    </w:p>
    <w:p w:rsidR="002749E5" w:rsidRPr="002749E5" w:rsidRDefault="002749E5" w:rsidP="002749E5">
      <w:pPr>
        <w:pStyle w:val="Zkladntext3"/>
        <w:rPr>
          <w:rFonts w:ascii="Calibri" w:hAnsi="Calibri"/>
          <w:sz w:val="24"/>
          <w:szCs w:val="24"/>
        </w:rPr>
      </w:pPr>
    </w:p>
    <w:p w:rsidR="002749E5" w:rsidRPr="002749E5" w:rsidRDefault="002749E5" w:rsidP="002749E5">
      <w:pPr>
        <w:pStyle w:val="Zkladntext3"/>
        <w:rPr>
          <w:rFonts w:ascii="Calibri" w:hAnsi="Calibri"/>
          <w:sz w:val="24"/>
          <w:szCs w:val="24"/>
        </w:rPr>
      </w:pPr>
      <w:r w:rsidRPr="002749E5">
        <w:rPr>
          <w:rFonts w:ascii="Calibri" w:hAnsi="Calibri"/>
          <w:sz w:val="24"/>
          <w:szCs w:val="24"/>
        </w:rPr>
        <w:lastRenderedPageBreak/>
        <w:t>20 finalistů C</w:t>
      </w:r>
      <w:r w:rsidR="00CF0ABD">
        <w:rPr>
          <w:rFonts w:ascii="Calibri" w:hAnsi="Calibri"/>
          <w:sz w:val="24"/>
          <w:szCs w:val="24"/>
        </w:rPr>
        <w:t>eny veřejnosti Zlaté koruny 2019</w:t>
      </w:r>
      <w:r w:rsidRPr="002749E5">
        <w:rPr>
          <w:rFonts w:ascii="Calibri" w:hAnsi="Calibri"/>
          <w:sz w:val="24"/>
          <w:szCs w:val="24"/>
          <w:lang w:val="en-US"/>
        </w:rPr>
        <w:t>*</w:t>
      </w:r>
      <w:r w:rsidRPr="002749E5">
        <w:rPr>
          <w:rFonts w:ascii="Calibri" w:hAnsi="Calibri"/>
          <w:sz w:val="24"/>
          <w:szCs w:val="24"/>
        </w:rPr>
        <w:t>:</w:t>
      </w:r>
    </w:p>
    <w:p w:rsidR="002749E5" w:rsidRPr="002749E5" w:rsidRDefault="002749E5" w:rsidP="002749E5">
      <w:pPr>
        <w:tabs>
          <w:tab w:val="left" w:pos="3270"/>
        </w:tabs>
        <w:jc w:val="both"/>
        <w:rPr>
          <w:b/>
          <w:bCs/>
          <w:szCs w:val="22"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038"/>
      </w:tblGrid>
      <w:tr w:rsidR="00B50491" w:rsidRPr="00D74FC9" w:rsidTr="00F1378A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 xml:space="preserve">Allianz </w:t>
            </w:r>
            <w:proofErr w:type="spellStart"/>
            <w:r w:rsidRPr="00B50491">
              <w:rPr>
                <w:b/>
              </w:rPr>
              <w:t>MojeAuto</w:t>
            </w:r>
            <w:proofErr w:type="spellEnd"/>
            <w:r w:rsidRPr="00B50491">
              <w:rPr>
                <w:b/>
              </w:rPr>
              <w:t xml:space="preserve"> s cenou podle ujetých kilometrů a přednastaveným výběrem rizik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B50491" w:rsidRDefault="00B50491" w:rsidP="00B76691">
            <w:pPr>
              <w:rPr>
                <w:b/>
              </w:rPr>
            </w:pPr>
            <w:r>
              <w:rPr>
                <w:b/>
              </w:rPr>
              <w:t>Allianz pojišťovna</w:t>
            </w:r>
          </w:p>
          <w:p w:rsidR="00B50491" w:rsidRPr="00B50491" w:rsidRDefault="00B50491" w:rsidP="00B76691">
            <w:pPr>
              <w:rPr>
                <w:b/>
              </w:rPr>
            </w:pP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 xml:space="preserve">Aplikace MONETA Smart Banka (s Apple </w:t>
            </w:r>
            <w:proofErr w:type="spellStart"/>
            <w:r w:rsidRPr="00B50491">
              <w:rPr>
                <w:b/>
              </w:rPr>
              <w:t>Pay</w:t>
            </w:r>
            <w:proofErr w:type="spellEnd"/>
            <w:r w:rsidRPr="00B50491">
              <w:rPr>
                <w:b/>
              </w:rPr>
              <w:t xml:space="preserve">, Google </w:t>
            </w:r>
            <w:proofErr w:type="spellStart"/>
            <w:r w:rsidRPr="00B50491">
              <w:rPr>
                <w:b/>
              </w:rPr>
              <w:t>Pay</w:t>
            </w:r>
            <w:proofErr w:type="spellEnd"/>
            <w:r w:rsidRPr="00B50491">
              <w:rPr>
                <w:b/>
              </w:rPr>
              <w:t xml:space="preserve">, Face ID, </w:t>
            </w:r>
            <w:proofErr w:type="spellStart"/>
            <w:r w:rsidRPr="00B50491">
              <w:rPr>
                <w:b/>
              </w:rPr>
              <w:t>multibankingem</w:t>
            </w:r>
            <w:proofErr w:type="spellEnd"/>
            <w:r w:rsidRPr="00B50491">
              <w:rPr>
                <w:b/>
              </w:rPr>
              <w:t xml:space="preserve">, tmavým módem a nejnovějším zabezpečením proti </w:t>
            </w:r>
            <w:proofErr w:type="spellStart"/>
            <w:r w:rsidRPr="00B50491">
              <w:rPr>
                <w:b/>
              </w:rPr>
              <w:t>malware</w:t>
            </w:r>
            <w:proofErr w:type="spellEnd"/>
            <w:r w:rsidRPr="00B50491">
              <w:rPr>
                <w:b/>
              </w:rPr>
              <w:t xml:space="preserve"> hrozbám)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MONETA Money Bank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Běžný účet Air Bank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Air Bank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 xml:space="preserve">Běžný účet </w:t>
            </w:r>
            <w:proofErr w:type="spellStart"/>
            <w:r w:rsidRPr="00B50491">
              <w:rPr>
                <w:b/>
              </w:rPr>
              <w:t>Richee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B50491" w:rsidRDefault="00B50491" w:rsidP="00B76691">
            <w:pPr>
              <w:rPr>
                <w:b/>
              </w:rPr>
            </w:pPr>
            <w:r>
              <w:rPr>
                <w:b/>
              </w:rPr>
              <w:t>Banka CREDITAS</w:t>
            </w:r>
          </w:p>
          <w:p w:rsidR="00B50491" w:rsidRPr="00B50491" w:rsidRDefault="00B50491" w:rsidP="00B76691">
            <w:pPr>
              <w:rPr>
                <w:b/>
              </w:rPr>
            </w:pP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Běžný účet ZDARMA A BEZ PODMÍNEK s výběry po celé ČR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>
              <w:rPr>
                <w:b/>
              </w:rPr>
              <w:t>Equa</w:t>
            </w:r>
            <w:proofErr w:type="spellEnd"/>
            <w:r>
              <w:rPr>
                <w:b/>
              </w:rPr>
              <w:t xml:space="preserve"> bank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BitcoinBanking</w:t>
            </w:r>
            <w:proofErr w:type="spellEnd"/>
            <w:r w:rsidRPr="00B50491">
              <w:rPr>
                <w:b/>
              </w:rPr>
              <w:t xml:space="preserve"> - víc než </w:t>
            </w:r>
            <w:proofErr w:type="spellStart"/>
            <w:r w:rsidRPr="00B50491">
              <w:rPr>
                <w:b/>
              </w:rPr>
              <w:t>bitcoinový</w:t>
            </w:r>
            <w:proofErr w:type="spellEnd"/>
            <w:r w:rsidRPr="00B50491">
              <w:rPr>
                <w:b/>
              </w:rPr>
              <w:t xml:space="preserve"> účet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wbtcb</w:t>
            </w:r>
            <w:proofErr w:type="spellEnd"/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EnCor</w:t>
            </w:r>
            <w:proofErr w:type="spellEnd"/>
            <w:r w:rsidRPr="00B50491">
              <w:rPr>
                <w:b/>
              </w:rPr>
              <w:t xml:space="preserve"> </w:t>
            </w:r>
            <w:proofErr w:type="spellStart"/>
            <w:r w:rsidRPr="00B50491">
              <w:rPr>
                <w:b/>
              </w:rPr>
              <w:t>Fixed</w:t>
            </w:r>
            <w:proofErr w:type="spellEnd"/>
            <w:r w:rsidRPr="00B50491">
              <w:rPr>
                <w:b/>
              </w:rPr>
              <w:t xml:space="preserve"> </w:t>
            </w:r>
            <w:proofErr w:type="spellStart"/>
            <w:r w:rsidRPr="00B50491">
              <w:rPr>
                <w:b/>
              </w:rPr>
              <w:t>Income</w:t>
            </w:r>
            <w:proofErr w:type="spellEnd"/>
            <w:r w:rsidRPr="00B50491">
              <w:rPr>
                <w:b/>
              </w:rPr>
              <w:t xml:space="preserve"> </w:t>
            </w:r>
            <w:proofErr w:type="spellStart"/>
            <w:r w:rsidRPr="00B50491">
              <w:rPr>
                <w:b/>
              </w:rPr>
              <w:t>Strategy</w:t>
            </w:r>
            <w:proofErr w:type="spellEnd"/>
            <w:r w:rsidRPr="00B50491">
              <w:rPr>
                <w:b/>
              </w:rPr>
              <w:t xml:space="preserve"> </w:t>
            </w:r>
            <w:proofErr w:type="spellStart"/>
            <w:r w:rsidRPr="00B50491">
              <w:rPr>
                <w:b/>
              </w:rPr>
              <w:t>Fund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Encor</w:t>
            </w:r>
            <w:proofErr w:type="spellEnd"/>
            <w:r w:rsidRPr="00B50491">
              <w:rPr>
                <w:b/>
              </w:rPr>
              <w:t xml:space="preserve"> </w:t>
            </w:r>
            <w:proofErr w:type="spellStart"/>
            <w:r w:rsidRPr="00B50491">
              <w:rPr>
                <w:b/>
              </w:rPr>
              <w:t>Funds</w:t>
            </w:r>
            <w:proofErr w:type="spellEnd"/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Fio</w:t>
            </w:r>
            <w:proofErr w:type="spellEnd"/>
            <w:r w:rsidRPr="00B50491">
              <w:rPr>
                <w:b/>
              </w:rPr>
              <w:t xml:space="preserve"> osobní účet bez poplatků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>
              <w:rPr>
                <w:b/>
              </w:rPr>
              <w:t>Fio</w:t>
            </w:r>
            <w:proofErr w:type="spellEnd"/>
            <w:r>
              <w:rPr>
                <w:b/>
              </w:rPr>
              <w:t xml:space="preserve"> banka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Hello kreditka - NEJLEPŠÍ KREDITNÍ KARTA VE MĚSTĚ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Hello bank!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Hello půjčka - KONSOLIDACE VAŠICH ZÁVAZKŮ, S ÚROKEM OD 5,69 %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Hello bank!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Hello půjčka - PŮJČKA NA COKOLIV, S ÚROKEM OD 5,69 % a DO 9 MINUT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Hello bank!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Hello spoření - SPOŘICÍ ÚČET S ÚROKEM 1,5 % ROČNĚ BEZ DALŠÍCH PODMÍNEK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Hello bank!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Hello účet - běžný účet ZDARMA, BEZ PODMÍNEK A BEZ ZBYTEČNÝCH POPLATKŮ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Hello bank!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Junior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Raiffeisen</w:t>
            </w:r>
            <w:proofErr w:type="spellEnd"/>
            <w:r w:rsidRPr="00B50491">
              <w:rPr>
                <w:b/>
              </w:rPr>
              <w:t xml:space="preserve"> stavební spořitelna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mKonto</w:t>
            </w:r>
            <w:proofErr w:type="spellEnd"/>
            <w:r w:rsidRPr="00B50491">
              <w:rPr>
                <w:b/>
              </w:rPr>
              <w:t xml:space="preserve"> s </w:t>
            </w:r>
            <w:proofErr w:type="spellStart"/>
            <w:r w:rsidRPr="00B50491">
              <w:rPr>
                <w:b/>
              </w:rPr>
              <w:t>mKartou</w:t>
            </w:r>
            <w:proofErr w:type="spellEnd"/>
            <w:r w:rsidRPr="00B50491">
              <w:rPr>
                <w:b/>
              </w:rPr>
              <w:t xml:space="preserve"> Svět pro nejvýhodnější placení v zahraničí, SEPA platbami zdarma a bez zbytečných poplatků. Vítěz Ceny veřejnosti 2018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mBank</w:t>
            </w:r>
            <w:proofErr w:type="spellEnd"/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NEO účet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>
              <w:rPr>
                <w:b/>
              </w:rPr>
              <w:t>Expobank</w:t>
            </w:r>
            <w:proofErr w:type="spellEnd"/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Partners</w:t>
            </w:r>
            <w:proofErr w:type="spellEnd"/>
            <w:r w:rsidRPr="00B50491">
              <w:rPr>
                <w:b/>
              </w:rPr>
              <w:t xml:space="preserve"> Bond </w:t>
            </w:r>
            <w:proofErr w:type="spellStart"/>
            <w:r w:rsidRPr="00B50491">
              <w:rPr>
                <w:b/>
              </w:rPr>
              <w:t>Opportunity</w:t>
            </w:r>
            <w:proofErr w:type="spell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Partners</w:t>
            </w:r>
            <w:proofErr w:type="spellEnd"/>
            <w:r w:rsidRPr="00B50491">
              <w:rPr>
                <w:b/>
              </w:rPr>
              <w:t xml:space="preserve"> investiční společnost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Stavební spoření RSTS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proofErr w:type="spellStart"/>
            <w:r w:rsidRPr="00B50491">
              <w:rPr>
                <w:b/>
              </w:rPr>
              <w:t>Raiffeisen</w:t>
            </w:r>
            <w:proofErr w:type="spellEnd"/>
            <w:r w:rsidRPr="00B50491">
              <w:rPr>
                <w:b/>
              </w:rPr>
              <w:t xml:space="preserve"> stavební spořitelna</w:t>
            </w:r>
          </w:p>
        </w:tc>
      </w:tr>
      <w:tr w:rsidR="00B50491" w:rsidRPr="00D74FC9" w:rsidTr="00F1378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 xml:space="preserve">U </w:t>
            </w:r>
            <w:proofErr w:type="gramStart"/>
            <w:r w:rsidRPr="00B50491">
              <w:rPr>
                <w:b/>
              </w:rPr>
              <w:t>konto</w:t>
            </w:r>
            <w:proofErr w:type="gramEnd"/>
            <w:r w:rsidRPr="00B50491">
              <w:rPr>
                <w:b/>
              </w:rPr>
              <w:t xml:space="preserve"> s výběry doma i v zahraničí zdarma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UniCredit Bank</w:t>
            </w:r>
          </w:p>
        </w:tc>
      </w:tr>
      <w:tr w:rsidR="00B50491" w:rsidRPr="00782621" w:rsidTr="00F1378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Zonky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:rsidR="00B50491" w:rsidRPr="00B50491" w:rsidRDefault="00B50491" w:rsidP="00B76691">
            <w:pPr>
              <w:rPr>
                <w:b/>
              </w:rPr>
            </w:pPr>
            <w:r w:rsidRPr="00B50491">
              <w:rPr>
                <w:b/>
              </w:rPr>
              <w:t>Zonky</w:t>
            </w:r>
          </w:p>
        </w:tc>
      </w:tr>
    </w:tbl>
    <w:p w:rsidR="002749E5" w:rsidRPr="002749E5" w:rsidRDefault="002749E5" w:rsidP="002749E5">
      <w:pPr>
        <w:tabs>
          <w:tab w:val="left" w:pos="3270"/>
        </w:tabs>
        <w:jc w:val="both"/>
        <w:rPr>
          <w:bCs/>
          <w:szCs w:val="22"/>
        </w:rPr>
      </w:pPr>
      <w:r w:rsidRPr="002749E5">
        <w:rPr>
          <w:bCs/>
          <w:szCs w:val="22"/>
        </w:rPr>
        <w:t>*produkty jsou řazeny abecedně</w:t>
      </w:r>
    </w:p>
    <w:p w:rsidR="002749E5" w:rsidRPr="002749E5" w:rsidRDefault="002749E5" w:rsidP="002749E5">
      <w:pPr>
        <w:tabs>
          <w:tab w:val="left" w:pos="3270"/>
        </w:tabs>
        <w:jc w:val="both"/>
        <w:rPr>
          <w:b/>
          <w:bCs/>
          <w:szCs w:val="22"/>
        </w:rPr>
      </w:pPr>
    </w:p>
    <w:p w:rsidR="002749E5" w:rsidRPr="002749E5" w:rsidRDefault="002749E5" w:rsidP="002749E5">
      <w:pPr>
        <w:jc w:val="both"/>
        <w:rPr>
          <w:b/>
          <w:bCs/>
          <w:szCs w:val="22"/>
        </w:rPr>
      </w:pPr>
    </w:p>
    <w:p w:rsidR="0005227C" w:rsidRPr="00101532" w:rsidRDefault="0005227C" w:rsidP="0005227C">
      <w:pPr>
        <w:jc w:val="both"/>
        <w:rPr>
          <w:b/>
          <w:bCs/>
          <w:sz w:val="22"/>
          <w:szCs w:val="22"/>
        </w:rPr>
      </w:pPr>
      <w:r w:rsidRPr="00101532">
        <w:rPr>
          <w:b/>
          <w:bCs/>
          <w:sz w:val="22"/>
          <w:szCs w:val="22"/>
        </w:rPr>
        <w:t>Kontakt pro novináře:</w:t>
      </w:r>
    </w:p>
    <w:p w:rsidR="0005227C" w:rsidRPr="00101532" w:rsidRDefault="0005227C" w:rsidP="0005227C">
      <w:pPr>
        <w:rPr>
          <w:sz w:val="22"/>
          <w:szCs w:val="22"/>
        </w:rPr>
      </w:pPr>
      <w:r w:rsidRPr="00101532">
        <w:rPr>
          <w:sz w:val="22"/>
          <w:szCs w:val="22"/>
        </w:rPr>
        <w:t>Ing. Klára Doleželová</w:t>
      </w:r>
    </w:p>
    <w:p w:rsidR="0005227C" w:rsidRPr="00101532" w:rsidRDefault="0005227C" w:rsidP="0005227C">
      <w:pPr>
        <w:rPr>
          <w:sz w:val="22"/>
          <w:szCs w:val="22"/>
        </w:rPr>
      </w:pPr>
      <w:r w:rsidRPr="00101532">
        <w:rPr>
          <w:sz w:val="22"/>
          <w:szCs w:val="22"/>
        </w:rPr>
        <w:t xml:space="preserve">Manažer projektu Zlatá koruna </w:t>
      </w:r>
    </w:p>
    <w:p w:rsidR="0005227C" w:rsidRPr="00101532" w:rsidRDefault="0005227C" w:rsidP="0005227C">
      <w:pPr>
        <w:rPr>
          <w:sz w:val="22"/>
          <w:szCs w:val="22"/>
        </w:rPr>
      </w:pPr>
      <w:r w:rsidRPr="00101532">
        <w:rPr>
          <w:sz w:val="22"/>
          <w:szCs w:val="22"/>
        </w:rPr>
        <w:t>T: +420 274 780 740</w:t>
      </w:r>
    </w:p>
    <w:p w:rsidR="0005227C" w:rsidRPr="00101532" w:rsidRDefault="0005227C" w:rsidP="0005227C">
      <w:pPr>
        <w:rPr>
          <w:sz w:val="22"/>
          <w:szCs w:val="22"/>
        </w:rPr>
      </w:pPr>
      <w:r w:rsidRPr="00101532">
        <w:rPr>
          <w:sz w:val="22"/>
          <w:szCs w:val="22"/>
        </w:rPr>
        <w:t>M: +420 731 904 890</w:t>
      </w:r>
    </w:p>
    <w:p w:rsidR="0005227C" w:rsidRPr="00101532" w:rsidRDefault="0005227C" w:rsidP="0005227C">
      <w:pPr>
        <w:rPr>
          <w:sz w:val="22"/>
          <w:szCs w:val="22"/>
        </w:rPr>
      </w:pPr>
      <w:r w:rsidRPr="00101532">
        <w:rPr>
          <w:sz w:val="22"/>
          <w:szCs w:val="22"/>
        </w:rPr>
        <w:t>E: dolezelova@zlatakoruna.info</w:t>
      </w:r>
    </w:p>
    <w:p w:rsidR="0005227C" w:rsidRDefault="0005227C" w:rsidP="0005227C">
      <w:pPr>
        <w:ind w:left="-142" w:right="-144"/>
        <w:jc w:val="both"/>
        <w:rPr>
          <w:sz w:val="22"/>
          <w:szCs w:val="22"/>
        </w:rPr>
      </w:pPr>
      <w:r w:rsidRPr="00101532">
        <w:rPr>
          <w:sz w:val="22"/>
          <w:szCs w:val="22"/>
        </w:rPr>
        <w:t xml:space="preserve">  </w:t>
      </w:r>
      <w:hyperlink r:id="rId8" w:history="1">
        <w:r w:rsidRPr="000C377E">
          <w:rPr>
            <w:rStyle w:val="Hypertextovodkaz"/>
            <w:sz w:val="22"/>
            <w:szCs w:val="22"/>
          </w:rPr>
          <w:t>www.zlatakoruna.info</w:t>
        </w:r>
      </w:hyperlink>
    </w:p>
    <w:p w:rsidR="0005227C" w:rsidRDefault="0005227C" w:rsidP="0005227C">
      <w:pPr>
        <w:ind w:left="-142" w:right="-144"/>
        <w:jc w:val="both"/>
        <w:rPr>
          <w:sz w:val="22"/>
          <w:szCs w:val="22"/>
        </w:rPr>
      </w:pPr>
    </w:p>
    <w:p w:rsidR="0005227C" w:rsidRDefault="0005227C" w:rsidP="0005227C">
      <w:pPr>
        <w:ind w:left="-142" w:right="-144"/>
        <w:jc w:val="both"/>
        <w:rPr>
          <w:sz w:val="22"/>
          <w:szCs w:val="22"/>
        </w:rPr>
      </w:pPr>
    </w:p>
    <w:p w:rsidR="0005227C" w:rsidRDefault="0005227C" w:rsidP="0005227C">
      <w:pPr>
        <w:ind w:left="-142" w:right="-144"/>
        <w:jc w:val="both"/>
        <w:rPr>
          <w:sz w:val="22"/>
          <w:szCs w:val="22"/>
        </w:rPr>
      </w:pPr>
    </w:p>
    <w:p w:rsidR="0005227C" w:rsidRPr="00101532" w:rsidRDefault="0005227C" w:rsidP="0005227C">
      <w:pPr>
        <w:ind w:left="-142" w:right="-144"/>
        <w:jc w:val="both"/>
        <w:rPr>
          <w:sz w:val="22"/>
          <w:szCs w:val="22"/>
        </w:rPr>
      </w:pPr>
    </w:p>
    <w:p w:rsidR="0005227C" w:rsidRPr="00F259BD" w:rsidRDefault="0005227C" w:rsidP="0005227C">
      <w:pPr>
        <w:keepNext/>
        <w:spacing w:after="120"/>
        <w:rPr>
          <w:rFonts w:ascii="Cambria" w:hAnsi="Cambria"/>
          <w:b/>
          <w:sz w:val="22"/>
          <w:szCs w:val="22"/>
        </w:rPr>
      </w:pPr>
      <w:r w:rsidRPr="00F259BD">
        <w:rPr>
          <w:rFonts w:ascii="Cambria" w:hAnsi="Cambria"/>
          <w:b/>
          <w:sz w:val="22"/>
          <w:szCs w:val="22"/>
        </w:rPr>
        <w:t>O soutěži Zlatá koruna</w:t>
      </w:r>
    </w:p>
    <w:p w:rsidR="0005227C" w:rsidRPr="00F259BD" w:rsidRDefault="0005227C" w:rsidP="0005227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 xml:space="preserve">Od roku 2003 probíhá pod záštitou ministrů financí ČR a guvernéra ČNB </w:t>
      </w:r>
      <w:r w:rsidRPr="00F259BD">
        <w:rPr>
          <w:rFonts w:ascii="Cambria" w:hAnsi="Cambria" w:cs="MinionPro-Regular"/>
          <w:b/>
          <w:sz w:val="22"/>
          <w:szCs w:val="22"/>
        </w:rPr>
        <w:t>soutěž Zlatá koruna</w:t>
      </w:r>
      <w:r w:rsidRPr="00F259BD">
        <w:rPr>
          <w:rFonts w:ascii="Cambria" w:hAnsi="Cambria" w:cs="MinionPro-Regular"/>
          <w:sz w:val="22"/>
          <w:szCs w:val="22"/>
        </w:rPr>
        <w:t xml:space="preserve">, která každoročně oceňuje nejlepší finanční produkty na českém trhu. </w:t>
      </w:r>
      <w:r>
        <w:rPr>
          <w:rFonts w:ascii="Cambria" w:hAnsi="Cambria" w:cs="MinionPro-Regular"/>
          <w:sz w:val="22"/>
          <w:szCs w:val="22"/>
        </w:rPr>
        <w:t>Letos se koná již 17.</w:t>
      </w:r>
      <w:r w:rsidRPr="00F259BD">
        <w:rPr>
          <w:rFonts w:ascii="Cambria" w:hAnsi="Cambria" w:cs="MinionPro-Regular"/>
          <w:sz w:val="22"/>
          <w:szCs w:val="22"/>
        </w:rPr>
        <w:t xml:space="preserve"> ročník.</w:t>
      </w:r>
    </w:p>
    <w:p w:rsidR="0005227C" w:rsidRPr="00F259BD" w:rsidRDefault="0005227C" w:rsidP="0005227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05227C" w:rsidRPr="00F259BD" w:rsidRDefault="0005227C" w:rsidP="0005227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>
        <w:rPr>
          <w:rFonts w:ascii="Cambria" w:hAnsi="Cambria" w:cs="MinionPro-Regular"/>
          <w:sz w:val="22"/>
          <w:szCs w:val="22"/>
        </w:rPr>
        <w:t>V minulém roce</w:t>
      </w:r>
      <w:r w:rsidRPr="00F259BD">
        <w:rPr>
          <w:rFonts w:ascii="Cambria" w:hAnsi="Cambria" w:cs="MinionPro-Regular"/>
          <w:sz w:val="22"/>
          <w:szCs w:val="22"/>
        </w:rPr>
        <w:t xml:space="preserve"> se soutěže zúčastnilo celkem </w:t>
      </w:r>
      <w:r w:rsidRPr="00F259BD">
        <w:rPr>
          <w:rFonts w:ascii="Cambria" w:hAnsi="Cambria" w:cs="MinionPro-Regular"/>
          <w:b/>
          <w:sz w:val="22"/>
          <w:szCs w:val="22"/>
        </w:rPr>
        <w:t>212 produktů</w:t>
      </w:r>
      <w:r w:rsidRPr="00F259BD">
        <w:rPr>
          <w:rFonts w:ascii="Cambria" w:hAnsi="Cambria" w:cs="MinionPro-Regular"/>
          <w:sz w:val="22"/>
          <w:szCs w:val="22"/>
        </w:rPr>
        <w:t xml:space="preserve"> od </w:t>
      </w:r>
      <w:r w:rsidRPr="00F259BD">
        <w:rPr>
          <w:rFonts w:ascii="Cambria" w:hAnsi="Cambria" w:cs="MinionPro-Regular"/>
          <w:b/>
          <w:sz w:val="22"/>
          <w:szCs w:val="22"/>
        </w:rPr>
        <w:t>81 finančních společností</w:t>
      </w:r>
      <w:r w:rsidRPr="00F259BD">
        <w:rPr>
          <w:rFonts w:ascii="Cambria" w:hAnsi="Cambria" w:cs="MinionPro-Regular"/>
          <w:sz w:val="22"/>
          <w:szCs w:val="22"/>
        </w:rPr>
        <w:t xml:space="preserve">. </w:t>
      </w:r>
      <w:proofErr w:type="gramStart"/>
      <w:r w:rsidRPr="00F259BD">
        <w:rPr>
          <w:rFonts w:ascii="Cambria" w:hAnsi="Cambria" w:cs="MinionPro-Regular"/>
          <w:sz w:val="22"/>
          <w:szCs w:val="22"/>
        </w:rPr>
        <w:t>Soutěž</w:t>
      </w:r>
      <w:proofErr w:type="gramEnd"/>
      <w:r w:rsidRPr="00F259BD">
        <w:rPr>
          <w:rFonts w:ascii="Cambria" w:hAnsi="Cambria" w:cs="MinionPro-Regular"/>
          <w:sz w:val="22"/>
          <w:szCs w:val="22"/>
        </w:rPr>
        <w:t xml:space="preserve"> Zlatá koruna si získala vysoké </w:t>
      </w:r>
      <w:proofErr w:type="gramStart"/>
      <w:r w:rsidRPr="00F259BD">
        <w:rPr>
          <w:rFonts w:ascii="Cambria" w:hAnsi="Cambria" w:cs="MinionPro-Regular"/>
          <w:sz w:val="22"/>
          <w:szCs w:val="22"/>
        </w:rPr>
        <w:t>renomé</w:t>
      </w:r>
      <w:proofErr w:type="gramEnd"/>
      <w:r w:rsidRPr="00F259BD">
        <w:rPr>
          <w:rFonts w:ascii="Cambria" w:hAnsi="Cambria" w:cs="MinionPro-Regular"/>
          <w:sz w:val="22"/>
          <w:szCs w:val="22"/>
        </w:rPr>
        <w:t xml:space="preserve"> zejména tím, že produkty hodnotí </w:t>
      </w:r>
      <w:r w:rsidRPr="00F259BD">
        <w:rPr>
          <w:rFonts w:ascii="Cambria" w:hAnsi="Cambria" w:cs="MinionPro-Regular"/>
          <w:b/>
          <w:sz w:val="22"/>
          <w:szCs w:val="22"/>
        </w:rPr>
        <w:t>Finanční akademie</w:t>
      </w:r>
      <w:r w:rsidRPr="00F259BD">
        <w:rPr>
          <w:rFonts w:ascii="Cambria" w:hAnsi="Cambria" w:cs="MinionPro-Regular"/>
          <w:sz w:val="22"/>
          <w:szCs w:val="22"/>
        </w:rPr>
        <w:t xml:space="preserve"> složená z více než </w:t>
      </w:r>
      <w:r w:rsidRPr="00F259BD">
        <w:rPr>
          <w:rFonts w:ascii="Cambria" w:hAnsi="Cambria" w:cs="MinionPro-Regular"/>
          <w:b/>
          <w:sz w:val="22"/>
          <w:szCs w:val="22"/>
        </w:rPr>
        <w:t>370 odborníků</w:t>
      </w:r>
      <w:r w:rsidRPr="00F259BD">
        <w:rPr>
          <w:rFonts w:ascii="Cambria" w:hAnsi="Cambria" w:cs="MinionPro-Regular"/>
          <w:sz w:val="22"/>
          <w:szCs w:val="22"/>
        </w:rPr>
        <w:t xml:space="preserve">. Ta také rozhoduje o </w:t>
      </w:r>
      <w:r w:rsidRPr="00F259BD">
        <w:rPr>
          <w:rFonts w:ascii="Cambria" w:hAnsi="Cambria" w:cs="MinionPro-Regular"/>
          <w:b/>
          <w:sz w:val="22"/>
          <w:szCs w:val="22"/>
        </w:rPr>
        <w:t>Novince roku</w:t>
      </w:r>
      <w:r w:rsidRPr="00F259BD">
        <w:rPr>
          <w:rFonts w:ascii="Cambria" w:hAnsi="Cambria" w:cs="MinionPro-Regular"/>
          <w:sz w:val="22"/>
          <w:szCs w:val="22"/>
        </w:rPr>
        <w:t xml:space="preserve">. Zlatá koruna také uděluje ve spolupráci s výzkumnou agenturou IPSOS </w:t>
      </w:r>
      <w:r w:rsidRPr="00F259BD">
        <w:rPr>
          <w:rFonts w:ascii="Cambria" w:hAnsi="Cambria" w:cs="MinionPro-Regular"/>
          <w:b/>
          <w:sz w:val="22"/>
          <w:szCs w:val="22"/>
        </w:rPr>
        <w:t>Cenu za společenskou odpovědnost</w:t>
      </w:r>
      <w:r w:rsidRPr="00F259BD">
        <w:rPr>
          <w:rFonts w:ascii="Cambria" w:hAnsi="Cambria" w:cs="MinionPro-Regular"/>
          <w:sz w:val="22"/>
          <w:szCs w:val="22"/>
        </w:rPr>
        <w:t>.</w:t>
      </w:r>
    </w:p>
    <w:p w:rsidR="0005227C" w:rsidRPr="00F259BD" w:rsidRDefault="0005227C" w:rsidP="0005227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05227C" w:rsidRPr="00F259BD" w:rsidRDefault="0005227C" w:rsidP="0005227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>Soutěž Zlatá koruna byla v </w:t>
      </w:r>
      <w:r>
        <w:rPr>
          <w:rFonts w:ascii="Cambria" w:hAnsi="Cambria" w:cs="MinionPro-Regular"/>
          <w:sz w:val="22"/>
          <w:szCs w:val="22"/>
        </w:rPr>
        <w:t>minulém</w:t>
      </w:r>
      <w:r w:rsidRPr="00F259BD">
        <w:rPr>
          <w:rFonts w:ascii="Cambria" w:hAnsi="Cambria" w:cs="MinionPro-Regular"/>
          <w:sz w:val="22"/>
          <w:szCs w:val="22"/>
        </w:rPr>
        <w:t xml:space="preserve"> roce rozšířena o novou kategorii </w:t>
      </w:r>
      <w:proofErr w:type="spellStart"/>
      <w:r w:rsidRPr="00F259BD">
        <w:rPr>
          <w:rFonts w:ascii="Cambria" w:hAnsi="Cambria" w:cs="MinionPro-Regular"/>
          <w:sz w:val="22"/>
          <w:szCs w:val="22"/>
        </w:rPr>
        <w:t>FinTech</w:t>
      </w:r>
      <w:proofErr w:type="spellEnd"/>
      <w:r w:rsidRPr="00F259BD">
        <w:rPr>
          <w:rFonts w:ascii="Cambria" w:hAnsi="Cambria" w:cs="MinionPro-Regular"/>
          <w:sz w:val="22"/>
          <w:szCs w:val="22"/>
        </w:rPr>
        <w:t xml:space="preserve">, jejímž cílem je sledování aktuálních trendů na poli digitalizace a inovace finančních služeb. Jednotlivé projekty hodnotila zcela nová odborná porota, </w:t>
      </w:r>
      <w:proofErr w:type="spellStart"/>
      <w:r w:rsidRPr="00F259BD">
        <w:rPr>
          <w:rFonts w:ascii="Cambria" w:hAnsi="Cambria" w:cs="MinionPro-Regular"/>
          <w:sz w:val="22"/>
          <w:szCs w:val="22"/>
        </w:rPr>
        <w:t>FinTech</w:t>
      </w:r>
      <w:proofErr w:type="spellEnd"/>
      <w:r w:rsidRPr="00F259BD">
        <w:rPr>
          <w:rFonts w:ascii="Cambria" w:hAnsi="Cambria" w:cs="MinionPro-Regular"/>
          <w:sz w:val="22"/>
          <w:szCs w:val="22"/>
        </w:rPr>
        <w:t xml:space="preserve"> akademie.</w:t>
      </w:r>
    </w:p>
    <w:p w:rsidR="0005227C" w:rsidRPr="00F259BD" w:rsidRDefault="0005227C" w:rsidP="0005227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05227C" w:rsidRPr="00F259BD" w:rsidRDefault="0005227C" w:rsidP="0005227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 xml:space="preserve">Významnou součástí soutěže je hlasování o </w:t>
      </w:r>
      <w:r w:rsidRPr="00F259BD">
        <w:rPr>
          <w:rFonts w:ascii="Cambria" w:hAnsi="Cambria" w:cs="MinionPro-Regular"/>
          <w:b/>
          <w:sz w:val="22"/>
          <w:szCs w:val="22"/>
        </w:rPr>
        <w:t>Cenu veřejnosti</w:t>
      </w:r>
      <w:r w:rsidRPr="00F259BD">
        <w:rPr>
          <w:rFonts w:ascii="Cambria" w:hAnsi="Cambria" w:cs="MinionPro-Regular"/>
          <w:sz w:val="22"/>
          <w:szCs w:val="22"/>
        </w:rPr>
        <w:t xml:space="preserve">, kdy nejoblíbenější finanční produkty volí veřejnost prostřednictvím webových stránek Zlaté koruny. Od roku 2008 je hlasování rozšířeno o </w:t>
      </w:r>
      <w:r w:rsidRPr="00F259BD">
        <w:rPr>
          <w:rFonts w:ascii="Cambria" w:hAnsi="Cambria" w:cs="MinionPro-Regular"/>
          <w:b/>
          <w:sz w:val="22"/>
          <w:szCs w:val="22"/>
        </w:rPr>
        <w:t>Cenu podnikatelů</w:t>
      </w:r>
      <w:r w:rsidRPr="00F259BD">
        <w:rPr>
          <w:rFonts w:ascii="Cambria" w:hAnsi="Cambria" w:cs="MinionPro-Regular"/>
          <w:sz w:val="22"/>
          <w:szCs w:val="22"/>
        </w:rPr>
        <w:t xml:space="preserve">, kde soutěží nejoblíbenější finanční produkty pro malé a střední podnikatele. Každoročně je v hlasování veřejnosti odevzdáno </w:t>
      </w:r>
      <w:r>
        <w:rPr>
          <w:rFonts w:ascii="Cambria" w:hAnsi="Cambria" w:cs="MinionPro-Regular"/>
          <w:sz w:val="22"/>
          <w:szCs w:val="22"/>
        </w:rPr>
        <w:t>průměrně 70</w:t>
      </w:r>
      <w:r w:rsidRPr="00F259BD">
        <w:rPr>
          <w:rFonts w:ascii="Cambria" w:hAnsi="Cambria" w:cs="MinionPro-Regular"/>
          <w:sz w:val="22"/>
          <w:szCs w:val="22"/>
        </w:rPr>
        <w:t>.000 hlasů.</w:t>
      </w:r>
    </w:p>
    <w:p w:rsidR="0005227C" w:rsidRPr="00F259BD" w:rsidRDefault="0005227C" w:rsidP="0005227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</w:p>
    <w:p w:rsidR="0005227C" w:rsidRPr="00F259BD" w:rsidRDefault="0005227C" w:rsidP="0005227C">
      <w:pPr>
        <w:autoSpaceDE w:val="0"/>
        <w:autoSpaceDN w:val="0"/>
        <w:adjustRightInd w:val="0"/>
        <w:jc w:val="both"/>
        <w:rPr>
          <w:rFonts w:ascii="Cambria" w:hAnsi="Cambria" w:cs="MinionPro-Regular"/>
          <w:sz w:val="22"/>
          <w:szCs w:val="22"/>
        </w:rPr>
      </w:pPr>
      <w:r w:rsidRPr="00F259BD">
        <w:rPr>
          <w:rFonts w:ascii="Cambria" w:hAnsi="Cambria" w:cs="MinionPro-Regular"/>
          <w:sz w:val="22"/>
          <w:szCs w:val="22"/>
        </w:rPr>
        <w:t>Výsledky hodnocení v soutěži Zlatá koruna pomáhají veřejnosti snadněji se orientovat v nabídce finančních produktů, motivují klienty k tomu, aby se více zajímali o vlastnosti jednotlivých produktů a lépe porozuměli nabídkám finančních společností. Další informace a výsledky soutěže Zlatá koruna najdete na www.zlatakoruna.info.</w:t>
      </w:r>
    </w:p>
    <w:p w:rsidR="0005227C" w:rsidRPr="002749E5" w:rsidRDefault="0005227C" w:rsidP="0005227C">
      <w:pPr>
        <w:autoSpaceDE w:val="0"/>
        <w:autoSpaceDN w:val="0"/>
        <w:adjustRightInd w:val="0"/>
        <w:jc w:val="both"/>
      </w:pPr>
    </w:p>
    <w:p w:rsidR="0005227C" w:rsidRPr="00F259BD" w:rsidRDefault="0005227C" w:rsidP="0005227C">
      <w:pPr>
        <w:rPr>
          <w:rFonts w:ascii="Cambria" w:hAnsi="Cambria"/>
          <w:sz w:val="22"/>
          <w:szCs w:val="22"/>
        </w:rPr>
      </w:pPr>
    </w:p>
    <w:p w:rsidR="0005227C" w:rsidRPr="00F259BD" w:rsidRDefault="0005227C" w:rsidP="0005227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F259BD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Partneři soutěže Zlatá koruna 2018</w:t>
      </w:r>
    </w:p>
    <w:p w:rsidR="0005227C" w:rsidRPr="00F259BD" w:rsidRDefault="0005227C" w:rsidP="0005227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F259BD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Generální partner a organizátor: </w:t>
      </w:r>
      <w:proofErr w:type="spellStart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pdMEDIA</w:t>
      </w:r>
      <w:proofErr w:type="spellEnd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s.r.o.</w:t>
      </w:r>
    </w:p>
    <w:p w:rsidR="0005227C" w:rsidRPr="00F259BD" w:rsidRDefault="0005227C" w:rsidP="0005227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F259BD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Partneři: </w:t>
      </w:r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Česká mincovna, IPSOS, TOP HOTELS GROUP, </w:t>
      </w:r>
      <w:proofErr w:type="spellStart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Imper</w:t>
      </w:r>
      <w:proofErr w:type="spellEnd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JK Jitka Kudláčková, Adams </w:t>
      </w:r>
      <w:proofErr w:type="spellStart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Barbershop</w:t>
      </w:r>
      <w:proofErr w:type="spellEnd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vinařství Dobrá nálada, Centrum individuální péče při Všeobecné fakultní nemocnici v Praze, </w:t>
      </w:r>
      <w:proofErr w:type="spellStart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Galard</w:t>
      </w:r>
      <w:proofErr w:type="spellEnd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, Pražská energetika, Car4Way, Attendu</w:t>
      </w:r>
    </w:p>
    <w:p w:rsidR="0005227C" w:rsidRPr="00F259BD" w:rsidRDefault="0005227C" w:rsidP="0005227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F259BD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Hlavní mediální partner: </w:t>
      </w:r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Mediální skupina Vltava Labe Media, Deník a denik.cz</w:t>
      </w:r>
    </w:p>
    <w:p w:rsidR="0005227C" w:rsidRPr="00F259BD" w:rsidRDefault="0005227C" w:rsidP="0005227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F259BD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Mediální partneři: </w:t>
      </w:r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Česká televize, ifleet.cz, peníze.cz, </w:t>
      </w:r>
      <w:proofErr w:type="spellStart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Finmag</w:t>
      </w:r>
      <w:proofErr w:type="spellEnd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epravo.cz, Czech &amp; </w:t>
      </w:r>
      <w:proofErr w:type="spellStart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Slovak</w:t>
      </w:r>
      <w:proofErr w:type="spellEnd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Leaders</w:t>
      </w:r>
      <w:proofErr w:type="spellEnd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</w:t>
      </w:r>
      <w:proofErr w:type="spellStart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Magazine</w:t>
      </w:r>
      <w:proofErr w:type="spellEnd"/>
    </w:p>
    <w:p w:rsidR="0005227C" w:rsidRPr="00F259BD" w:rsidRDefault="0005227C" w:rsidP="0005227C">
      <w:pPr>
        <w:shd w:val="clear" w:color="auto" w:fill="FFFFFF"/>
        <w:spacing w:after="240"/>
        <w:jc w:val="both"/>
        <w:rPr>
          <w:rFonts w:asciiTheme="majorHAnsi" w:hAnsiTheme="majorHAnsi" w:cs="Arial"/>
          <w:color w:val="000000"/>
          <w:sz w:val="22"/>
          <w:szCs w:val="22"/>
          <w:lang w:eastAsia="cs-CZ"/>
        </w:rPr>
      </w:pPr>
      <w:r w:rsidRPr="00F259BD">
        <w:rPr>
          <w:rFonts w:asciiTheme="majorHAnsi" w:hAnsiTheme="majorHAnsi" w:cs="Arial"/>
          <w:b/>
          <w:bCs/>
          <w:color w:val="000000"/>
          <w:sz w:val="22"/>
          <w:szCs w:val="22"/>
          <w:lang w:eastAsia="cs-CZ"/>
        </w:rPr>
        <w:t>Odborní partneři: </w:t>
      </w:r>
      <w:r>
        <w:rPr>
          <w:rFonts w:asciiTheme="majorHAnsi" w:hAnsiTheme="majorHAnsi" w:cs="Arial"/>
          <w:color w:val="000000"/>
          <w:sz w:val="22"/>
          <w:szCs w:val="22"/>
          <w:lang w:eastAsia="cs-CZ"/>
        </w:rPr>
        <w:t>Česká asociace společností finančního poradenství a zprostředkování</w:t>
      </w:r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, Evropská asociace finančního plánování ČR, Asociace penzijních společností ČR, Asociace hypotečních makléřů, Asociace pro kapitálový trh ČR, Asociace českých pojišťovacích makléřů, Asociace malých a středních podniků a živnostníků ČR, Svaz průmyslu a dopravy ČR, Navigátor bezpečného úvěru, Hospodářská komora ČR, Business &amp; Professional </w:t>
      </w:r>
      <w:proofErr w:type="spellStart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Women</w:t>
      </w:r>
      <w:proofErr w:type="spellEnd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ČR, Česká </w:t>
      </w:r>
      <w:proofErr w:type="spellStart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>fintech</w:t>
      </w:r>
      <w:proofErr w:type="spellEnd"/>
      <w:r w:rsidRPr="00F259BD">
        <w:rPr>
          <w:rFonts w:asciiTheme="majorHAnsi" w:hAnsiTheme="majorHAnsi" w:cs="Arial"/>
          <w:color w:val="000000"/>
          <w:sz w:val="22"/>
          <w:szCs w:val="22"/>
          <w:lang w:eastAsia="cs-CZ"/>
        </w:rPr>
        <w:t xml:space="preserve"> asociace</w:t>
      </w:r>
    </w:p>
    <w:p w:rsidR="002749E5" w:rsidRDefault="002749E5" w:rsidP="002749E5">
      <w:pPr>
        <w:autoSpaceDE w:val="0"/>
        <w:autoSpaceDN w:val="0"/>
        <w:adjustRightInd w:val="0"/>
        <w:jc w:val="both"/>
      </w:pPr>
    </w:p>
    <w:p w:rsidR="0005227C" w:rsidRPr="002749E5" w:rsidRDefault="0005227C" w:rsidP="002749E5">
      <w:pPr>
        <w:autoSpaceDE w:val="0"/>
        <w:autoSpaceDN w:val="0"/>
        <w:adjustRightInd w:val="0"/>
        <w:jc w:val="both"/>
      </w:pPr>
    </w:p>
    <w:p w:rsidR="002749E5" w:rsidRPr="002749E5" w:rsidRDefault="002749E5" w:rsidP="002749E5">
      <w:pPr>
        <w:autoSpaceDE w:val="0"/>
        <w:autoSpaceDN w:val="0"/>
        <w:adjustRightInd w:val="0"/>
        <w:jc w:val="both"/>
      </w:pPr>
    </w:p>
    <w:sectPr w:rsidR="002749E5" w:rsidRPr="002749E5" w:rsidSect="00FC679C">
      <w:headerReference w:type="even" r:id="rId9"/>
      <w:headerReference w:type="default" r:id="rId10"/>
      <w:headerReference w:type="first" r:id="rId11"/>
      <w:pgSz w:w="11906" w:h="16838"/>
      <w:pgMar w:top="18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49" w:rsidRDefault="00900C49" w:rsidP="001D1E3C">
      <w:r>
        <w:separator/>
      </w:r>
    </w:p>
  </w:endnote>
  <w:endnote w:type="continuationSeparator" w:id="0">
    <w:p w:rsidR="00900C49" w:rsidRDefault="00900C49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49" w:rsidRDefault="00900C49" w:rsidP="001D1E3C">
      <w:r>
        <w:separator/>
      </w:r>
    </w:p>
  </w:footnote>
  <w:footnote w:type="continuationSeparator" w:id="0">
    <w:p w:rsidR="00900C49" w:rsidRDefault="00900C49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CD117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CD117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92.3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A7" w:rsidRDefault="00CD117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7741"/>
    <w:rsid w:val="00015D32"/>
    <w:rsid w:val="0005227C"/>
    <w:rsid w:val="00062DA7"/>
    <w:rsid w:val="0006336B"/>
    <w:rsid w:val="000C60D1"/>
    <w:rsid w:val="000D1B30"/>
    <w:rsid w:val="000D2CAA"/>
    <w:rsid w:val="001C2AB3"/>
    <w:rsid w:val="001C746C"/>
    <w:rsid w:val="001D1DD9"/>
    <w:rsid w:val="001D1E3C"/>
    <w:rsid w:val="002361D1"/>
    <w:rsid w:val="002749E5"/>
    <w:rsid w:val="003157CA"/>
    <w:rsid w:val="0033232A"/>
    <w:rsid w:val="0038371A"/>
    <w:rsid w:val="003B78EC"/>
    <w:rsid w:val="003C4DFD"/>
    <w:rsid w:val="003D34FC"/>
    <w:rsid w:val="00435EE4"/>
    <w:rsid w:val="00443ADF"/>
    <w:rsid w:val="00473622"/>
    <w:rsid w:val="00494078"/>
    <w:rsid w:val="004942A7"/>
    <w:rsid w:val="004B28F6"/>
    <w:rsid w:val="004C4DCF"/>
    <w:rsid w:val="00522739"/>
    <w:rsid w:val="00524F01"/>
    <w:rsid w:val="005361FC"/>
    <w:rsid w:val="00540093"/>
    <w:rsid w:val="00546A1A"/>
    <w:rsid w:val="00551D97"/>
    <w:rsid w:val="005700E2"/>
    <w:rsid w:val="00575904"/>
    <w:rsid w:val="005C615B"/>
    <w:rsid w:val="00640362"/>
    <w:rsid w:val="00643F92"/>
    <w:rsid w:val="00691DCB"/>
    <w:rsid w:val="006A125C"/>
    <w:rsid w:val="006A1949"/>
    <w:rsid w:val="006A401F"/>
    <w:rsid w:val="006D7192"/>
    <w:rsid w:val="006E3700"/>
    <w:rsid w:val="00707085"/>
    <w:rsid w:val="00710291"/>
    <w:rsid w:val="00720450"/>
    <w:rsid w:val="00724E3C"/>
    <w:rsid w:val="007627A9"/>
    <w:rsid w:val="007A5525"/>
    <w:rsid w:val="007B16A7"/>
    <w:rsid w:val="007B2588"/>
    <w:rsid w:val="007E09B1"/>
    <w:rsid w:val="0080141A"/>
    <w:rsid w:val="008103E1"/>
    <w:rsid w:val="008117B7"/>
    <w:rsid w:val="00840C02"/>
    <w:rsid w:val="008675C7"/>
    <w:rsid w:val="00884D7F"/>
    <w:rsid w:val="008A482C"/>
    <w:rsid w:val="008E43B5"/>
    <w:rsid w:val="008F2FB5"/>
    <w:rsid w:val="00900C49"/>
    <w:rsid w:val="00901523"/>
    <w:rsid w:val="00942725"/>
    <w:rsid w:val="00990E9F"/>
    <w:rsid w:val="009B0299"/>
    <w:rsid w:val="009D7CD0"/>
    <w:rsid w:val="00A22300"/>
    <w:rsid w:val="00A319CB"/>
    <w:rsid w:val="00A327B5"/>
    <w:rsid w:val="00A5305A"/>
    <w:rsid w:val="00A618AD"/>
    <w:rsid w:val="00AB79DD"/>
    <w:rsid w:val="00AC7CC7"/>
    <w:rsid w:val="00AD75FB"/>
    <w:rsid w:val="00B47EE7"/>
    <w:rsid w:val="00B50491"/>
    <w:rsid w:val="00B60C32"/>
    <w:rsid w:val="00B85FFB"/>
    <w:rsid w:val="00B9215B"/>
    <w:rsid w:val="00BA171C"/>
    <w:rsid w:val="00BA400B"/>
    <w:rsid w:val="00BB64B2"/>
    <w:rsid w:val="00BF7815"/>
    <w:rsid w:val="00C04199"/>
    <w:rsid w:val="00C23D46"/>
    <w:rsid w:val="00C27F14"/>
    <w:rsid w:val="00C62423"/>
    <w:rsid w:val="00CD1179"/>
    <w:rsid w:val="00CF0ABD"/>
    <w:rsid w:val="00D10DE3"/>
    <w:rsid w:val="00D15D97"/>
    <w:rsid w:val="00D35CF9"/>
    <w:rsid w:val="00D56C07"/>
    <w:rsid w:val="00D869DD"/>
    <w:rsid w:val="00E14F7B"/>
    <w:rsid w:val="00E50F97"/>
    <w:rsid w:val="00E63407"/>
    <w:rsid w:val="00E6797A"/>
    <w:rsid w:val="00E67C12"/>
    <w:rsid w:val="00EA63AE"/>
    <w:rsid w:val="00F1378A"/>
    <w:rsid w:val="00F4396A"/>
    <w:rsid w:val="00F9520F"/>
    <w:rsid w:val="00F977DB"/>
    <w:rsid w:val="00FC679C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koruna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latakoruna.info/soutez/2016/verejnost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889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6278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HP</cp:lastModifiedBy>
  <cp:revision>6</cp:revision>
  <dcterms:created xsi:type="dcterms:W3CDTF">2019-03-04T09:29:00Z</dcterms:created>
  <dcterms:modified xsi:type="dcterms:W3CDTF">2019-03-05T08:59:00Z</dcterms:modified>
</cp:coreProperties>
</file>